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D33" w:rsidRPr="00C61793" w:rsidRDefault="00113D33" w:rsidP="00113D33">
      <w:pPr>
        <w:jc w:val="right"/>
        <w:rPr>
          <w:rFonts w:ascii="Arial" w:hAnsi="Arial" w:cs="Arial"/>
          <w:sz w:val="20"/>
          <w:szCs w:val="20"/>
          <w:lang w:val="sr-Cyrl-CS"/>
        </w:rPr>
      </w:pPr>
      <w:r w:rsidRPr="00D55831">
        <w:rPr>
          <w:rFonts w:ascii="Arial" w:hAnsi="Arial" w:cs="Arial"/>
          <w:sz w:val="22"/>
          <w:szCs w:val="22"/>
          <w:lang w:val="sr-Cyrl-CS"/>
        </w:rPr>
        <w:t xml:space="preserve">                                                                                                                                      </w:t>
      </w:r>
      <w:r>
        <w:rPr>
          <w:rFonts w:ascii="Arial" w:hAnsi="Arial" w:cs="Arial"/>
          <w:sz w:val="22"/>
          <w:szCs w:val="22"/>
          <w:lang w:val="sr-Cyrl-CS"/>
        </w:rPr>
        <w:t xml:space="preserve">                   </w:t>
      </w:r>
      <w:r w:rsidRPr="00C61793">
        <w:rPr>
          <w:rFonts w:ascii="Arial" w:hAnsi="Arial" w:cs="Arial"/>
          <w:sz w:val="20"/>
          <w:szCs w:val="20"/>
        </w:rPr>
        <w:t>НАЦРТ</w:t>
      </w: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                                                                            </w:t>
      </w: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       </w:t>
      </w:r>
      <w:r w:rsidRPr="00C61793">
        <w:rPr>
          <w:rFonts w:ascii="Arial" w:hAnsi="Arial" w:cs="Arial"/>
          <w:sz w:val="20"/>
          <w:szCs w:val="20"/>
        </w:rPr>
        <w:t>На основу чланова  9. став 3. и  4. Закона о стратешкој процени утицаја на животну средину („Службени гласник Реп</w:t>
      </w:r>
      <w:r w:rsidR="006B6283">
        <w:rPr>
          <w:rFonts w:ascii="Arial" w:hAnsi="Arial" w:cs="Arial"/>
          <w:sz w:val="20"/>
          <w:szCs w:val="20"/>
        </w:rPr>
        <w:t>ублике Србије“, број 135/2004 и 88/2010), члана 14, 36. и 119</w:t>
      </w:r>
      <w:r w:rsidRPr="00C61793">
        <w:rPr>
          <w:rFonts w:ascii="Arial" w:hAnsi="Arial" w:cs="Arial"/>
          <w:sz w:val="20"/>
          <w:szCs w:val="20"/>
        </w:rPr>
        <w:t xml:space="preserve">. Статута општине Врбас („Службени лист Општине Врбас“, број </w:t>
      </w:r>
      <w:r w:rsidR="006B6283">
        <w:rPr>
          <w:rFonts w:ascii="Arial" w:hAnsi="Arial" w:cs="Arial"/>
          <w:sz w:val="20"/>
          <w:szCs w:val="20"/>
        </w:rPr>
        <w:t>26/2018</w:t>
      </w:r>
      <w:r w:rsidRPr="00C61793">
        <w:rPr>
          <w:rFonts w:ascii="Arial" w:hAnsi="Arial" w:cs="Arial"/>
          <w:sz w:val="20"/>
          <w:szCs w:val="20"/>
        </w:rPr>
        <w:t>), Скупштина општине Врбас по прибављеном мишљену Комисије за планове број</w:t>
      </w:r>
      <w:r w:rsidR="000D6986">
        <w:rPr>
          <w:rFonts w:ascii="Arial" w:hAnsi="Arial" w:cs="Arial"/>
          <w:color w:val="FF0000"/>
          <w:sz w:val="20"/>
          <w:szCs w:val="20"/>
        </w:rPr>
        <w:t xml:space="preserve"> </w:t>
      </w:r>
      <w:r w:rsidR="000D6986" w:rsidRPr="000D6986">
        <w:rPr>
          <w:rFonts w:ascii="Arial" w:hAnsi="Arial" w:cs="Arial"/>
          <w:sz w:val="20"/>
          <w:szCs w:val="20"/>
        </w:rPr>
        <w:t>350-2-3/2019-IV/05 од 21. јуна 2019. године,</w:t>
      </w:r>
      <w:r w:rsidR="000D6986">
        <w:rPr>
          <w:rFonts w:ascii="Arial" w:hAnsi="Arial" w:cs="Arial"/>
          <w:color w:val="FF0000"/>
          <w:sz w:val="20"/>
          <w:szCs w:val="20"/>
        </w:rPr>
        <w:t xml:space="preserve"> </w:t>
      </w:r>
      <w:r w:rsidRPr="00C61793">
        <w:rPr>
          <w:rFonts w:ascii="Arial" w:hAnsi="Arial" w:cs="Arial"/>
          <w:sz w:val="20"/>
          <w:szCs w:val="20"/>
        </w:rPr>
        <w:t>на седници одржаној дана</w:t>
      </w:r>
      <w:r w:rsidR="000D6986">
        <w:rPr>
          <w:rFonts w:ascii="Arial" w:hAnsi="Arial" w:cs="Arial"/>
          <w:sz w:val="20"/>
          <w:szCs w:val="20"/>
        </w:rPr>
        <w:t>..........................2019. године</w:t>
      </w:r>
      <w:r w:rsidRPr="00C61793">
        <w:rPr>
          <w:rFonts w:ascii="Arial" w:hAnsi="Arial" w:cs="Arial"/>
          <w:sz w:val="20"/>
          <w:szCs w:val="20"/>
        </w:rPr>
        <w:t>, донела је</w:t>
      </w:r>
    </w:p>
    <w:p w:rsidR="00113D33" w:rsidRPr="00C61793" w:rsidRDefault="00113D33" w:rsidP="00113D33">
      <w:pPr>
        <w:pStyle w:val="BodyText"/>
        <w:rPr>
          <w:sz w:val="20"/>
          <w:szCs w:val="20"/>
          <w:lang w:val="ru-RU"/>
        </w:rPr>
      </w:pPr>
    </w:p>
    <w:p w:rsidR="00113D33" w:rsidRPr="00C61793" w:rsidRDefault="00113D33" w:rsidP="00113D33">
      <w:pPr>
        <w:pStyle w:val="BodyText"/>
        <w:rPr>
          <w:sz w:val="20"/>
          <w:szCs w:val="20"/>
          <w:lang w:val="ru-RU"/>
        </w:rPr>
      </w:pPr>
    </w:p>
    <w:p w:rsidR="00113D33" w:rsidRPr="00C61793" w:rsidRDefault="00113D33" w:rsidP="00113D33">
      <w:pPr>
        <w:pStyle w:val="BodyText"/>
        <w:jc w:val="center"/>
        <w:rPr>
          <w:sz w:val="20"/>
          <w:szCs w:val="20"/>
        </w:rPr>
      </w:pPr>
      <w:r w:rsidRPr="00C61793">
        <w:rPr>
          <w:sz w:val="20"/>
          <w:szCs w:val="20"/>
        </w:rPr>
        <w:t>О Д Л У К У</w:t>
      </w:r>
    </w:p>
    <w:p w:rsidR="00113D33" w:rsidRPr="00C61793" w:rsidRDefault="00113D33" w:rsidP="00113D33">
      <w:pPr>
        <w:pStyle w:val="BodyText"/>
        <w:jc w:val="center"/>
        <w:rPr>
          <w:sz w:val="20"/>
          <w:szCs w:val="20"/>
        </w:rPr>
      </w:pPr>
      <w:r w:rsidRPr="00C61793">
        <w:rPr>
          <w:sz w:val="20"/>
          <w:szCs w:val="20"/>
        </w:rPr>
        <w:t xml:space="preserve">О НЕПРИСТУПАЊУ ИЗРАДИ СТРАТЕШКЕ ПРОЦЕНЕ УТИЦАЈА НА ЖИВОТНУ СРЕДИНУ  </w:t>
      </w:r>
      <w:r w:rsidR="006B6283">
        <w:rPr>
          <w:sz w:val="20"/>
          <w:szCs w:val="20"/>
        </w:rPr>
        <w:t>ИЗМЕНA И ДОПУНA</w:t>
      </w:r>
      <w:r>
        <w:rPr>
          <w:sz w:val="20"/>
          <w:szCs w:val="20"/>
        </w:rPr>
        <w:t xml:space="preserve"> </w:t>
      </w:r>
      <w:r w:rsidRPr="00C61793">
        <w:rPr>
          <w:sz w:val="20"/>
          <w:szCs w:val="20"/>
        </w:rPr>
        <w:t xml:space="preserve">ПЛАНА ДЕТАЉНЕ РЕГУЛАЦИЈЕ БЛОКА </w:t>
      </w:r>
      <w:r>
        <w:rPr>
          <w:sz w:val="20"/>
          <w:szCs w:val="20"/>
        </w:rPr>
        <w:t>35</w:t>
      </w:r>
      <w:r w:rsidRPr="00C61793">
        <w:rPr>
          <w:sz w:val="20"/>
          <w:szCs w:val="20"/>
        </w:rPr>
        <w:t xml:space="preserve"> У ВРБАСУ </w:t>
      </w:r>
    </w:p>
    <w:p w:rsidR="00113D33" w:rsidRPr="00C61793" w:rsidRDefault="00113D33" w:rsidP="00113D33">
      <w:pPr>
        <w:pStyle w:val="BodyText"/>
        <w:jc w:val="center"/>
        <w:rPr>
          <w:sz w:val="20"/>
          <w:szCs w:val="20"/>
        </w:rPr>
      </w:pPr>
    </w:p>
    <w:p w:rsidR="00113D33" w:rsidRPr="00C61793" w:rsidRDefault="00113D33" w:rsidP="00113D33">
      <w:pPr>
        <w:pStyle w:val="BodyText"/>
        <w:jc w:val="center"/>
        <w:rPr>
          <w:sz w:val="20"/>
          <w:szCs w:val="20"/>
        </w:rPr>
      </w:pPr>
    </w:p>
    <w:p w:rsidR="00113D33" w:rsidRPr="00C61793" w:rsidRDefault="00113D33" w:rsidP="00113D33">
      <w:pPr>
        <w:pStyle w:val="BodyText"/>
        <w:jc w:val="center"/>
        <w:rPr>
          <w:sz w:val="20"/>
          <w:szCs w:val="20"/>
        </w:rPr>
      </w:pPr>
      <w:r w:rsidRPr="00C61793">
        <w:rPr>
          <w:sz w:val="20"/>
          <w:szCs w:val="20"/>
        </w:rPr>
        <w:t>Члан 1.</w:t>
      </w: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113D33" w:rsidRPr="00C61793" w:rsidRDefault="00113D33" w:rsidP="00113D33">
      <w:pPr>
        <w:ind w:firstLine="720"/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Не приступа се изради стратешке процене утицаја на животну средину за потребе израде </w:t>
      </w:r>
      <w:r w:rsidR="006B6283">
        <w:rPr>
          <w:rFonts w:ascii="Arial" w:hAnsi="Arial" w:cs="Arial"/>
          <w:sz w:val="20"/>
          <w:szCs w:val="20"/>
          <w:lang w:val="sr-Cyrl-CS"/>
        </w:rPr>
        <w:t>измен</w:t>
      </w:r>
      <w:r w:rsidR="006B6283">
        <w:rPr>
          <w:rFonts w:ascii="Arial" w:hAnsi="Arial" w:cs="Arial"/>
          <w:sz w:val="20"/>
          <w:szCs w:val="20"/>
        </w:rPr>
        <w:t>a</w:t>
      </w:r>
      <w:r w:rsidR="006B6283">
        <w:rPr>
          <w:rFonts w:ascii="Arial" w:hAnsi="Arial" w:cs="Arial"/>
          <w:sz w:val="20"/>
          <w:szCs w:val="20"/>
          <w:lang w:val="sr-Cyrl-CS"/>
        </w:rPr>
        <w:t xml:space="preserve"> и допун</w:t>
      </w:r>
      <w:r w:rsidR="006B6283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C61793">
        <w:rPr>
          <w:rFonts w:ascii="Arial" w:hAnsi="Arial" w:cs="Arial"/>
          <w:sz w:val="20"/>
          <w:szCs w:val="20"/>
        </w:rPr>
        <w:t xml:space="preserve">Плана детаљне регулације блока </w:t>
      </w:r>
      <w:r>
        <w:rPr>
          <w:rFonts w:ascii="Arial" w:hAnsi="Arial" w:cs="Arial"/>
          <w:sz w:val="20"/>
          <w:szCs w:val="20"/>
        </w:rPr>
        <w:t>35</w:t>
      </w:r>
      <w:r w:rsidRPr="00C61793">
        <w:rPr>
          <w:rFonts w:ascii="Arial" w:hAnsi="Arial" w:cs="Arial"/>
          <w:sz w:val="20"/>
          <w:szCs w:val="20"/>
        </w:rPr>
        <w:t xml:space="preserve"> (у даљем тексту: План)</w:t>
      </w:r>
      <w:r w:rsidRPr="00C61793">
        <w:rPr>
          <w:rFonts w:ascii="Arial" w:hAnsi="Arial" w:cs="Arial"/>
          <w:sz w:val="20"/>
          <w:szCs w:val="20"/>
          <w:lang w:val="sr-Cyrl-CS"/>
        </w:rPr>
        <w:t>.</w:t>
      </w:r>
    </w:p>
    <w:p w:rsidR="00113D33" w:rsidRPr="00C61793" w:rsidRDefault="00113D33" w:rsidP="00113D33">
      <w:pPr>
        <w:jc w:val="center"/>
        <w:rPr>
          <w:rFonts w:ascii="Arial" w:hAnsi="Arial" w:cs="Arial"/>
          <w:sz w:val="20"/>
          <w:szCs w:val="20"/>
        </w:rPr>
      </w:pPr>
    </w:p>
    <w:p w:rsidR="00113D33" w:rsidRPr="00C61793" w:rsidRDefault="00113D33" w:rsidP="00113D33">
      <w:pPr>
        <w:jc w:val="center"/>
        <w:rPr>
          <w:rFonts w:ascii="Arial" w:hAnsi="Arial" w:cs="Arial"/>
          <w:sz w:val="20"/>
          <w:szCs w:val="20"/>
        </w:rPr>
      </w:pPr>
      <w:r w:rsidRPr="00C61793">
        <w:rPr>
          <w:rFonts w:ascii="Arial" w:hAnsi="Arial" w:cs="Arial"/>
          <w:sz w:val="20"/>
          <w:szCs w:val="20"/>
        </w:rPr>
        <w:t>Члан 2.</w:t>
      </w:r>
    </w:p>
    <w:p w:rsidR="00113D33" w:rsidRPr="00C61793" w:rsidRDefault="00113D33" w:rsidP="00113D33">
      <w:pPr>
        <w:jc w:val="center"/>
        <w:rPr>
          <w:rFonts w:ascii="Arial" w:hAnsi="Arial" w:cs="Arial"/>
          <w:sz w:val="20"/>
          <w:szCs w:val="20"/>
        </w:rPr>
      </w:pPr>
    </w:p>
    <w:p w:rsidR="00113D33" w:rsidRPr="00C61793" w:rsidRDefault="00113D33" w:rsidP="00113D33">
      <w:pPr>
        <w:ind w:firstLine="720"/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>Разлози за неприступање изради стратешке процене утицаја на животну средину јес</w:t>
      </w:r>
      <w:r w:rsidRPr="00C61793">
        <w:rPr>
          <w:rFonts w:ascii="Arial" w:hAnsi="Arial" w:cs="Arial"/>
          <w:sz w:val="20"/>
          <w:szCs w:val="20"/>
        </w:rPr>
        <w:t>те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 то што је подручје за које се предвиђа израда </w:t>
      </w:r>
      <w:r>
        <w:rPr>
          <w:rFonts w:ascii="Arial" w:hAnsi="Arial" w:cs="Arial"/>
          <w:sz w:val="20"/>
          <w:szCs w:val="20"/>
          <w:lang w:val="sr-Cyrl-CS"/>
        </w:rPr>
        <w:t xml:space="preserve">измене и допуне 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Плана детаљне регулације блока </w:t>
      </w:r>
      <w:r>
        <w:rPr>
          <w:rFonts w:ascii="Arial" w:hAnsi="Arial" w:cs="Arial"/>
          <w:sz w:val="20"/>
          <w:szCs w:val="20"/>
          <w:lang w:val="sr-Cyrl-CS"/>
        </w:rPr>
        <w:t>35</w:t>
      </w:r>
      <w:r w:rsidR="00CC1723">
        <w:rPr>
          <w:rFonts w:ascii="Arial" w:hAnsi="Arial" w:cs="Arial"/>
          <w:sz w:val="20"/>
          <w:szCs w:val="20"/>
          <w:lang w:val="sr-Cyrl-CS"/>
        </w:rPr>
        <w:t xml:space="preserve"> у Врбасу</w:t>
      </w:r>
      <w:r w:rsidR="006B6283">
        <w:rPr>
          <w:rFonts w:ascii="Arial" w:hAnsi="Arial" w:cs="Arial"/>
          <w:sz w:val="20"/>
          <w:szCs w:val="20"/>
          <w:lang w:val="sr-Cyrl-CS"/>
        </w:rPr>
        <w:t>, обухваћен</w:t>
      </w:r>
      <w:r w:rsidR="006B6283">
        <w:rPr>
          <w:rFonts w:ascii="Arial" w:hAnsi="Arial" w:cs="Arial"/>
          <w:sz w:val="20"/>
          <w:szCs w:val="20"/>
        </w:rPr>
        <w:t>a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 планом вишег реда, Просторним планом општине Врбас („Службени лист општине Врбас“, број 7/2011, чији је саставни део Извештај о стратешкој процени утицаја на животну средину истог подручја.</w:t>
      </w:r>
    </w:p>
    <w:p w:rsidR="00113D33" w:rsidRPr="00C61793" w:rsidRDefault="00113D33" w:rsidP="00113D33">
      <w:pPr>
        <w:ind w:firstLine="720"/>
        <w:jc w:val="both"/>
        <w:rPr>
          <w:rFonts w:ascii="Arial" w:hAnsi="Arial" w:cs="Arial"/>
          <w:sz w:val="20"/>
          <w:szCs w:val="20"/>
          <w:lang w:val="sr-Cyrl-CS"/>
        </w:rPr>
      </w:pPr>
    </w:p>
    <w:p w:rsidR="00113D33" w:rsidRPr="00C61793" w:rsidRDefault="00113D33" w:rsidP="00113D33">
      <w:pPr>
        <w:ind w:firstLine="720"/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У односу на критеријуме за одређивање могућих карактеристика значајних утицаја дефинисаних у </w:t>
      </w:r>
      <w:r w:rsidRPr="00C61793">
        <w:rPr>
          <w:rFonts w:ascii="Arial" w:hAnsi="Arial" w:cs="Arial"/>
          <w:sz w:val="20"/>
          <w:szCs w:val="20"/>
        </w:rPr>
        <w:t>Прилогу I. Закона о стратешкој процени утицаја на животну средину („Службени гласник Р</w:t>
      </w:r>
      <w:r w:rsidR="006B6283">
        <w:rPr>
          <w:rFonts w:ascii="Arial" w:hAnsi="Arial" w:cs="Arial"/>
          <w:sz w:val="20"/>
          <w:szCs w:val="20"/>
        </w:rPr>
        <w:t>епублике Србије“, број 135/2004</w:t>
      </w:r>
      <w:r w:rsidRPr="00C61793">
        <w:rPr>
          <w:rFonts w:ascii="Arial" w:hAnsi="Arial" w:cs="Arial"/>
          <w:sz w:val="20"/>
          <w:szCs w:val="20"/>
        </w:rPr>
        <w:t xml:space="preserve"> и 88/2010), 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израдом </w:t>
      </w:r>
      <w:r>
        <w:rPr>
          <w:rFonts w:ascii="Arial" w:hAnsi="Arial" w:cs="Arial"/>
          <w:sz w:val="20"/>
          <w:szCs w:val="20"/>
          <w:lang w:val="sr-Cyrl-CS"/>
        </w:rPr>
        <w:t xml:space="preserve">измене и допуне </w:t>
      </w:r>
      <w:r w:rsidRPr="00C61793">
        <w:rPr>
          <w:rFonts w:ascii="Arial" w:hAnsi="Arial" w:cs="Arial"/>
          <w:sz w:val="20"/>
          <w:szCs w:val="20"/>
          <w:lang w:val="sr-Cyrl-CS"/>
        </w:rPr>
        <w:t>Плана и остваривањем визије задовољења савремених потреба корисника кроз дефинисање оптималних услова за изградњу у формираној зони „</w:t>
      </w:r>
      <w:r>
        <w:rPr>
          <w:rFonts w:ascii="Arial" w:hAnsi="Arial" w:cs="Arial"/>
          <w:sz w:val="20"/>
          <w:szCs w:val="20"/>
          <w:lang w:val="sr-Cyrl-CS"/>
        </w:rPr>
        <w:t>ИК-1</w:t>
      </w:r>
      <w:r w:rsidRPr="00C61793">
        <w:rPr>
          <w:rFonts w:ascii="Arial" w:hAnsi="Arial" w:cs="Arial"/>
          <w:sz w:val="20"/>
          <w:szCs w:val="20"/>
          <w:lang w:val="sr-Cyrl-CS"/>
        </w:rPr>
        <w:t>“-</w:t>
      </w:r>
      <w:r>
        <w:rPr>
          <w:rFonts w:ascii="Arial" w:hAnsi="Arial" w:cs="Arial"/>
          <w:sz w:val="20"/>
          <w:szCs w:val="20"/>
          <w:lang w:val="sr-Cyrl-CS"/>
        </w:rPr>
        <w:t>зона породичног становања са комерцијалним садржајима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 у обухвату Плана, не очекује се значајнија промена утицаја на животну средину, који су већ разматрани у Извештају о стратешкој процени утицаја на животну средину целокупног подручја обухваћеним Просторним планом општине Врбас („Службени лист општине Врбас“, број 7/2011).</w:t>
      </w:r>
    </w:p>
    <w:p w:rsidR="00113D33" w:rsidRPr="00C61793" w:rsidRDefault="00113D33" w:rsidP="00113D33">
      <w:pPr>
        <w:ind w:firstLine="720"/>
        <w:jc w:val="both"/>
        <w:rPr>
          <w:rFonts w:ascii="Arial" w:hAnsi="Arial" w:cs="Arial"/>
          <w:sz w:val="20"/>
          <w:szCs w:val="20"/>
        </w:rPr>
      </w:pPr>
    </w:p>
    <w:p w:rsidR="00113D33" w:rsidRPr="00C61793" w:rsidRDefault="00113D33" w:rsidP="00113D33">
      <w:pPr>
        <w:jc w:val="center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Члан 3.</w:t>
      </w:r>
      <w:r w:rsidRPr="00C61793">
        <w:rPr>
          <w:rFonts w:ascii="Arial" w:hAnsi="Arial" w:cs="Arial"/>
          <w:sz w:val="20"/>
          <w:szCs w:val="20"/>
          <w:lang w:val="sr-Cyrl-CS"/>
        </w:rPr>
        <w:tab/>
      </w: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   </w:t>
      </w: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       Циљ израде Плана је да се омогући оптимално решење за уређење простора и изградњу објеката добијено на основу анализе стања и промена у простору и могућности развоја подручја, а у циљу уређења у складу са смерницама </w:t>
      </w:r>
      <w:r w:rsidR="006B6283">
        <w:rPr>
          <w:rFonts w:ascii="Arial" w:hAnsi="Arial" w:cs="Arial"/>
          <w:sz w:val="20"/>
          <w:szCs w:val="20"/>
        </w:rPr>
        <w:t xml:space="preserve">утврђеним </w:t>
      </w:r>
      <w:r w:rsidRPr="00C61793">
        <w:rPr>
          <w:rFonts w:ascii="Arial" w:hAnsi="Arial" w:cs="Arial"/>
          <w:sz w:val="20"/>
          <w:szCs w:val="20"/>
          <w:lang w:val="sr-Cyrl-CS"/>
        </w:rPr>
        <w:t>Генералним планом и реалним потребама корисника простора.</w:t>
      </w: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              Члан 4.</w:t>
      </w: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113D33" w:rsidRPr="00C61793" w:rsidRDefault="00113D33" w:rsidP="00113D33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Ова Одлука је саставни део Одлуке о изради </w:t>
      </w:r>
      <w:r w:rsidR="006B6283">
        <w:rPr>
          <w:rFonts w:ascii="Arial" w:hAnsi="Arial" w:cs="Arial"/>
          <w:sz w:val="20"/>
          <w:szCs w:val="20"/>
          <w:lang w:val="sr-Cyrl-CS"/>
        </w:rPr>
        <w:t>измена и допуна</w:t>
      </w:r>
      <w:r w:rsidR="004F76E8">
        <w:rPr>
          <w:rFonts w:ascii="Arial" w:hAnsi="Arial" w:cs="Arial"/>
          <w:sz w:val="20"/>
          <w:szCs w:val="20"/>
          <w:lang w:val="sr-Cyrl-CS"/>
        </w:rPr>
        <w:t xml:space="preserve"> </w:t>
      </w:r>
      <w:r w:rsidR="004F76E8" w:rsidRPr="00C61793">
        <w:rPr>
          <w:rFonts w:ascii="Arial" w:hAnsi="Arial" w:cs="Arial"/>
          <w:sz w:val="20"/>
          <w:szCs w:val="20"/>
          <w:lang w:val="sr-Cyrl-CS"/>
        </w:rPr>
        <w:t xml:space="preserve">Плана детаљне регулације блока </w:t>
      </w:r>
      <w:r w:rsidR="004F76E8">
        <w:rPr>
          <w:rFonts w:ascii="Arial" w:hAnsi="Arial" w:cs="Arial"/>
          <w:sz w:val="20"/>
          <w:szCs w:val="20"/>
          <w:lang w:val="sr-Cyrl-CS"/>
        </w:rPr>
        <w:t>35 у Врбасу</w:t>
      </w:r>
      <w:r w:rsidRPr="00C61793">
        <w:rPr>
          <w:rFonts w:ascii="Arial" w:hAnsi="Arial" w:cs="Arial"/>
          <w:sz w:val="20"/>
          <w:szCs w:val="20"/>
        </w:rPr>
        <w:t>.</w:t>
      </w: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          </w:t>
      </w:r>
    </w:p>
    <w:p w:rsidR="00113D33" w:rsidRPr="00C61793" w:rsidRDefault="00113D33" w:rsidP="00113D33">
      <w:pPr>
        <w:jc w:val="center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>Члан 5.</w:t>
      </w: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C61793">
        <w:rPr>
          <w:rFonts w:ascii="Arial" w:hAnsi="Arial" w:cs="Arial"/>
          <w:sz w:val="20"/>
          <w:szCs w:val="20"/>
          <w:lang w:val="sr-Cyrl-CS"/>
        </w:rPr>
        <w:tab/>
        <w:t>Ова Одлука ступа на снагу осмог дана од дана објављивања у „Службеном листу општине Врбас.“</w:t>
      </w: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>Република Србија                                                ПРЕДСЕДНИК СКУПШТИНЕ ОПШТИНЕ,</w:t>
      </w: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Аутономна Покрајина Војводина                                        Марјана Мараш </w:t>
      </w: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>Скупштина Општине Врбас</w:t>
      </w: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Општина Врбас                                                                                                  </w:t>
      </w: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Број:                                                                                                         </w:t>
      </w: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Дана: </w:t>
      </w: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Врбас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  <w:lang w:val="sr-Cyrl-CS"/>
        </w:rPr>
        <w:t xml:space="preserve">    </w:t>
      </w:r>
    </w:p>
    <w:p w:rsidR="00113D33" w:rsidRPr="00C61793" w:rsidRDefault="00113D33" w:rsidP="00113D33">
      <w:pPr>
        <w:jc w:val="center"/>
        <w:rPr>
          <w:rFonts w:ascii="Arial" w:hAnsi="Arial" w:cs="Arial"/>
          <w:sz w:val="20"/>
          <w:szCs w:val="20"/>
          <w:lang w:val="sr-Cyrl-CS"/>
        </w:rPr>
      </w:pPr>
    </w:p>
    <w:p w:rsidR="00113D33" w:rsidRDefault="00113D33" w:rsidP="00113D33">
      <w:pPr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lastRenderedPageBreak/>
        <w:t xml:space="preserve">                                                 </w:t>
      </w:r>
    </w:p>
    <w:p w:rsidR="00113D33" w:rsidRPr="00C61793" w:rsidRDefault="00113D33" w:rsidP="00113D33">
      <w:pPr>
        <w:jc w:val="center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>О Б Р А З Л О Ж Е Њ Е</w:t>
      </w:r>
    </w:p>
    <w:p w:rsidR="00113D33" w:rsidRPr="00C61793" w:rsidRDefault="00113D33" w:rsidP="00113D33">
      <w:pPr>
        <w:rPr>
          <w:rFonts w:ascii="Arial" w:hAnsi="Arial" w:cs="Arial"/>
          <w:sz w:val="20"/>
          <w:szCs w:val="20"/>
          <w:lang w:val="sr-Cyrl-CS"/>
        </w:rPr>
      </w:pPr>
    </w:p>
    <w:p w:rsidR="00113D33" w:rsidRPr="00C61793" w:rsidRDefault="00113D33" w:rsidP="00113D33">
      <w:pPr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Latn-CS"/>
        </w:rPr>
        <w:t xml:space="preserve">I </w:t>
      </w:r>
      <w:r w:rsidRPr="00C61793">
        <w:rPr>
          <w:rFonts w:ascii="Arial" w:hAnsi="Arial" w:cs="Arial"/>
          <w:sz w:val="20"/>
          <w:szCs w:val="20"/>
          <w:lang w:val="sr-Cyrl-CS"/>
        </w:rPr>
        <w:t>ПРАВНИ ОСНОВ</w:t>
      </w: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113D33" w:rsidRPr="00C61793" w:rsidRDefault="00113D33" w:rsidP="00113D33">
      <w:pPr>
        <w:ind w:firstLine="720"/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>Правни основ за доношење Одлуке о стратешкој процени утицаја на животну средину</w:t>
      </w:r>
      <w:r w:rsidR="006B6283" w:rsidRPr="006B6283">
        <w:rPr>
          <w:rFonts w:ascii="Arial" w:hAnsi="Arial" w:cs="Arial"/>
          <w:sz w:val="20"/>
          <w:szCs w:val="20"/>
          <w:lang w:val="sr-Cyrl-CS"/>
        </w:rPr>
        <w:t xml:space="preserve"> </w:t>
      </w:r>
      <w:r w:rsidR="006B6283">
        <w:rPr>
          <w:rFonts w:ascii="Arial" w:hAnsi="Arial" w:cs="Arial"/>
          <w:sz w:val="20"/>
          <w:szCs w:val="20"/>
          <w:lang w:val="sr-Cyrl-CS"/>
        </w:rPr>
        <w:t>измен</w:t>
      </w:r>
      <w:r w:rsidR="006B6283">
        <w:rPr>
          <w:rFonts w:ascii="Arial" w:hAnsi="Arial" w:cs="Arial"/>
          <w:sz w:val="20"/>
          <w:szCs w:val="20"/>
        </w:rPr>
        <w:t>a</w:t>
      </w:r>
      <w:r w:rsidR="006B6283">
        <w:rPr>
          <w:rFonts w:ascii="Arial" w:hAnsi="Arial" w:cs="Arial"/>
          <w:sz w:val="20"/>
          <w:szCs w:val="20"/>
          <w:lang w:val="sr-Cyrl-CS"/>
        </w:rPr>
        <w:t xml:space="preserve"> и допун</w:t>
      </w:r>
      <w:r w:rsidR="006B6283">
        <w:rPr>
          <w:rFonts w:ascii="Arial" w:hAnsi="Arial" w:cs="Arial"/>
          <w:sz w:val="20"/>
          <w:szCs w:val="20"/>
        </w:rPr>
        <w:t>a</w:t>
      </w:r>
      <w:r w:rsidR="006B6283">
        <w:rPr>
          <w:rFonts w:ascii="Arial" w:hAnsi="Arial" w:cs="Arial"/>
          <w:sz w:val="20"/>
          <w:szCs w:val="20"/>
          <w:lang w:val="sr-Cyrl-CS"/>
        </w:rPr>
        <w:t xml:space="preserve"> </w:t>
      </w:r>
      <w:r w:rsidR="006B6283" w:rsidRPr="00C61793">
        <w:rPr>
          <w:rFonts w:ascii="Arial" w:hAnsi="Arial" w:cs="Arial"/>
          <w:sz w:val="20"/>
          <w:szCs w:val="20"/>
        </w:rPr>
        <w:t xml:space="preserve">Плана детаљне регулације блока </w:t>
      </w:r>
      <w:r w:rsidR="006B6283">
        <w:rPr>
          <w:rFonts w:ascii="Arial" w:hAnsi="Arial" w:cs="Arial"/>
          <w:sz w:val="20"/>
          <w:szCs w:val="20"/>
        </w:rPr>
        <w:t>35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 је члан 9. став 3. и 4. Закона о стратешкој процени утицаја на животну средину („Службени гласник Републике Србије“, број 135/200</w:t>
      </w:r>
      <w:r w:rsidR="006B6283">
        <w:rPr>
          <w:rFonts w:ascii="Arial" w:hAnsi="Arial" w:cs="Arial"/>
          <w:sz w:val="20"/>
          <w:szCs w:val="20"/>
        </w:rPr>
        <w:t>4</w:t>
      </w:r>
      <w:r w:rsidRPr="00C61793">
        <w:rPr>
          <w:rFonts w:ascii="Arial" w:hAnsi="Arial" w:cs="Arial"/>
          <w:sz w:val="20"/>
          <w:szCs w:val="20"/>
        </w:rPr>
        <w:t xml:space="preserve"> и 88/2010</w:t>
      </w:r>
      <w:r w:rsidRPr="00C61793">
        <w:rPr>
          <w:rFonts w:ascii="Arial" w:hAnsi="Arial" w:cs="Arial"/>
          <w:sz w:val="20"/>
          <w:szCs w:val="20"/>
          <w:lang w:val="sr-Cyrl-CS"/>
        </w:rPr>
        <w:t>) и члан</w:t>
      </w:r>
      <w:r w:rsidR="006B6283">
        <w:rPr>
          <w:rFonts w:ascii="Arial" w:hAnsi="Arial" w:cs="Arial"/>
          <w:sz w:val="20"/>
          <w:szCs w:val="20"/>
        </w:rPr>
        <w:t>a 14</w:t>
      </w:r>
      <w:r w:rsidRPr="00C61793">
        <w:rPr>
          <w:rFonts w:ascii="Arial" w:hAnsi="Arial" w:cs="Arial"/>
          <w:sz w:val="20"/>
          <w:szCs w:val="20"/>
        </w:rPr>
        <w:t>,</w:t>
      </w:r>
      <w:r w:rsidR="006B6283">
        <w:rPr>
          <w:rFonts w:ascii="Arial" w:hAnsi="Arial" w:cs="Arial"/>
          <w:sz w:val="20"/>
          <w:szCs w:val="20"/>
          <w:lang w:val="sr-Cyrl-CS"/>
        </w:rPr>
        <w:t xml:space="preserve"> 36. и 119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. Статута општине Врбас („Службени лист Општине Врбас“, број </w:t>
      </w:r>
      <w:r w:rsidR="006B6283">
        <w:rPr>
          <w:rFonts w:ascii="Arial" w:hAnsi="Arial" w:cs="Arial"/>
          <w:sz w:val="20"/>
          <w:szCs w:val="20"/>
        </w:rPr>
        <w:t>26</w:t>
      </w:r>
      <w:r w:rsidR="006B6283">
        <w:rPr>
          <w:rFonts w:ascii="Arial" w:hAnsi="Arial" w:cs="Arial"/>
          <w:sz w:val="20"/>
          <w:szCs w:val="20"/>
          <w:lang w:val="sr-Cyrl-CS"/>
        </w:rPr>
        <w:t>/2018</w:t>
      </w:r>
      <w:r w:rsidRPr="00C61793">
        <w:rPr>
          <w:rFonts w:ascii="Arial" w:hAnsi="Arial" w:cs="Arial"/>
          <w:sz w:val="20"/>
          <w:szCs w:val="20"/>
          <w:lang w:val="sr-Cyrl-CS"/>
        </w:rPr>
        <w:t>).</w:t>
      </w: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Latn-CS"/>
        </w:rPr>
        <w:t>I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C61793">
        <w:rPr>
          <w:rFonts w:ascii="Arial" w:hAnsi="Arial" w:cs="Arial"/>
          <w:sz w:val="20"/>
          <w:szCs w:val="20"/>
          <w:lang w:val="sr-Latn-CS"/>
        </w:rPr>
        <w:t>I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  РАЗЛОЗИ ЗА ДОНОШЕЊЕ И САДРЖАЈ</w:t>
      </w: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</w:t>
      </w:r>
    </w:p>
    <w:p w:rsidR="00113D33" w:rsidRPr="00C61793" w:rsidRDefault="00113D33" w:rsidP="00113D33">
      <w:pPr>
        <w:pStyle w:val="NoSpacing"/>
        <w:ind w:firstLine="720"/>
        <w:jc w:val="both"/>
        <w:rPr>
          <w:rFonts w:ascii="Arial" w:hAnsi="Arial" w:cs="Arial"/>
          <w:sz w:val="20"/>
          <w:szCs w:val="20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Како се доноси </w:t>
      </w:r>
      <w:r w:rsidRPr="00C61793">
        <w:rPr>
          <w:rFonts w:ascii="Arial" w:hAnsi="Arial" w:cs="Arial"/>
          <w:sz w:val="20"/>
          <w:szCs w:val="20"/>
        </w:rPr>
        <w:t>O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длука о изради </w:t>
      </w:r>
      <w:r w:rsidR="006B6283">
        <w:rPr>
          <w:rFonts w:ascii="Arial" w:hAnsi="Arial" w:cs="Arial"/>
          <w:sz w:val="20"/>
          <w:szCs w:val="20"/>
          <w:lang w:val="sr-Cyrl-CS"/>
        </w:rPr>
        <w:t>измена и допуна</w:t>
      </w:r>
      <w:r w:rsidR="004F76E8">
        <w:rPr>
          <w:rFonts w:ascii="Arial" w:hAnsi="Arial" w:cs="Arial"/>
          <w:sz w:val="20"/>
          <w:szCs w:val="20"/>
          <w:lang w:val="sr-Cyrl-CS"/>
        </w:rPr>
        <w:t xml:space="preserve"> </w:t>
      </w:r>
      <w:r w:rsidR="004F76E8" w:rsidRPr="00C61793">
        <w:rPr>
          <w:rFonts w:ascii="Arial" w:hAnsi="Arial" w:cs="Arial"/>
          <w:sz w:val="20"/>
          <w:szCs w:val="20"/>
          <w:lang w:val="sr-Cyrl-CS"/>
        </w:rPr>
        <w:t xml:space="preserve">Плана детаљне регулације блока </w:t>
      </w:r>
      <w:r w:rsidR="004F76E8">
        <w:rPr>
          <w:rFonts w:ascii="Arial" w:hAnsi="Arial" w:cs="Arial"/>
          <w:sz w:val="20"/>
          <w:szCs w:val="20"/>
          <w:lang w:val="sr-Cyrl-CS"/>
        </w:rPr>
        <w:t>35 у Врбасу</w:t>
      </w:r>
      <w:r w:rsidRPr="00C61793">
        <w:rPr>
          <w:rFonts w:ascii="Arial" w:hAnsi="Arial" w:cs="Arial"/>
          <w:sz w:val="20"/>
          <w:szCs w:val="20"/>
          <w:lang w:val="sr-Cyrl-CS"/>
        </w:rPr>
        <w:t>, неопходно је донети и Одлуку о потреби израде стратешке процене утицаја на животну средину за овај простор.</w:t>
      </w: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       Одредбама члана 9. став 3. Закона о стратешкој процени утицаја на животну средину утврђено је, да орган надлежан за припрему плана може одлучити да се не израђује стратешка процена о чему предходно прибавља мишљење органа надлежног за послове заштите животне средине и других заинтересованих органа и организација.        </w:t>
      </w:r>
    </w:p>
    <w:p w:rsidR="00113D33" w:rsidRPr="00C61793" w:rsidRDefault="00113D33" w:rsidP="00113D33">
      <w:pPr>
        <w:pStyle w:val="NoSpacing"/>
        <w:ind w:firstLine="720"/>
        <w:jc w:val="both"/>
        <w:rPr>
          <w:rFonts w:ascii="Arial" w:hAnsi="Arial" w:cs="Arial"/>
          <w:sz w:val="20"/>
          <w:szCs w:val="20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За потребе израде </w:t>
      </w:r>
      <w:r w:rsidR="006B6283">
        <w:rPr>
          <w:rFonts w:ascii="Arial" w:hAnsi="Arial" w:cs="Arial"/>
          <w:sz w:val="20"/>
          <w:szCs w:val="20"/>
          <w:lang w:val="sr-Cyrl-CS"/>
        </w:rPr>
        <w:t>измена</w:t>
      </w:r>
      <w:r w:rsidR="004B0E00">
        <w:rPr>
          <w:rFonts w:ascii="Arial" w:hAnsi="Arial" w:cs="Arial"/>
          <w:sz w:val="20"/>
          <w:szCs w:val="20"/>
          <w:lang w:val="sr-Cyrl-CS"/>
        </w:rPr>
        <w:t xml:space="preserve"> </w:t>
      </w:r>
      <w:r w:rsidR="006B6283">
        <w:rPr>
          <w:rFonts w:ascii="Arial" w:hAnsi="Arial" w:cs="Arial"/>
          <w:sz w:val="20"/>
          <w:szCs w:val="20"/>
          <w:lang w:val="sr-Cyrl-CS"/>
        </w:rPr>
        <w:t>и допуна</w:t>
      </w:r>
      <w:r w:rsidR="004B0E00">
        <w:rPr>
          <w:rFonts w:ascii="Arial" w:hAnsi="Arial" w:cs="Arial"/>
          <w:sz w:val="20"/>
          <w:szCs w:val="20"/>
          <w:lang w:val="sr-Cyrl-CS"/>
        </w:rPr>
        <w:t xml:space="preserve"> </w:t>
      </w:r>
      <w:r w:rsidR="004B0E00" w:rsidRPr="00C61793">
        <w:rPr>
          <w:rFonts w:ascii="Arial" w:hAnsi="Arial" w:cs="Arial"/>
          <w:sz w:val="20"/>
          <w:szCs w:val="20"/>
          <w:lang w:val="sr-Cyrl-CS"/>
        </w:rPr>
        <w:t xml:space="preserve">Плана детаљне регулације блока </w:t>
      </w:r>
      <w:r w:rsidR="004B0E00">
        <w:rPr>
          <w:rFonts w:ascii="Arial" w:hAnsi="Arial" w:cs="Arial"/>
          <w:sz w:val="20"/>
          <w:szCs w:val="20"/>
          <w:lang w:val="sr-Cyrl-CS"/>
        </w:rPr>
        <w:t>35</w:t>
      </w:r>
      <w:r w:rsidR="004F76E8">
        <w:rPr>
          <w:rFonts w:ascii="Arial" w:hAnsi="Arial" w:cs="Arial"/>
          <w:sz w:val="20"/>
          <w:szCs w:val="20"/>
          <w:lang w:val="sr-Cyrl-CS"/>
        </w:rPr>
        <w:t xml:space="preserve"> у Врбасу</w:t>
      </w:r>
      <w:r w:rsidRPr="00C61793">
        <w:rPr>
          <w:rFonts w:ascii="Arial" w:hAnsi="Arial" w:cs="Arial"/>
          <w:sz w:val="20"/>
          <w:szCs w:val="20"/>
          <w:lang w:val="sr-Cyrl-CS"/>
        </w:rPr>
        <w:t>,</w:t>
      </w:r>
      <w:r w:rsidRPr="00C61793">
        <w:rPr>
          <w:rFonts w:ascii="Arial" w:hAnsi="Arial" w:cs="Arial"/>
          <w:sz w:val="20"/>
          <w:szCs w:val="20"/>
        </w:rPr>
        <w:t xml:space="preserve"> 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неће се радити стратешка процена утицаја на животну средину. У односу на прописане критеријеуме у смислу члана 6. Закона о стратешкој процени утицаја на животну средину, за утврђивање могућности </w:t>
      </w:r>
      <w:r w:rsidRPr="00C61793">
        <w:rPr>
          <w:rFonts w:ascii="Arial" w:hAnsi="Arial" w:cs="Arial"/>
          <w:sz w:val="20"/>
          <w:szCs w:val="20"/>
        </w:rPr>
        <w:t>значајнијих утицаја на животну средину обухваћеног простора</w:t>
      </w:r>
      <w:r w:rsidRPr="00C61793">
        <w:rPr>
          <w:rFonts w:ascii="Arial" w:hAnsi="Arial" w:cs="Arial"/>
          <w:sz w:val="20"/>
          <w:szCs w:val="20"/>
          <w:lang w:val="sr-Cyrl-CS"/>
        </w:rPr>
        <w:t>, неће се израдом Плана значајно променути постојеће стање у животној средини, а што већ није дефинисано Извештајем о стратешкој процени утицаја на животну средину који је саставни део Просторног плана општине Врбас („Службени лист општине Врбас“, број 7/2011)</w:t>
      </w:r>
      <w:r w:rsidRPr="00C61793">
        <w:rPr>
          <w:rFonts w:ascii="Arial" w:hAnsi="Arial" w:cs="Arial"/>
          <w:sz w:val="20"/>
          <w:szCs w:val="20"/>
        </w:rPr>
        <w:t>.</w:t>
      </w:r>
    </w:p>
    <w:p w:rsidR="00113D33" w:rsidRPr="00C61793" w:rsidRDefault="00113D33" w:rsidP="00113D33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Како је </w:t>
      </w:r>
      <w:r w:rsidR="004B0E00">
        <w:rPr>
          <w:rFonts w:ascii="Arial" w:hAnsi="Arial" w:cs="Arial"/>
          <w:sz w:val="20"/>
          <w:szCs w:val="20"/>
          <w:lang w:val="sr-Cyrl-CS"/>
        </w:rPr>
        <w:t xml:space="preserve">измена и допуна </w:t>
      </w:r>
      <w:r w:rsidR="004B0E00" w:rsidRPr="00C61793">
        <w:rPr>
          <w:rFonts w:ascii="Arial" w:hAnsi="Arial" w:cs="Arial"/>
          <w:sz w:val="20"/>
          <w:szCs w:val="20"/>
          <w:lang w:val="sr-Cyrl-CS"/>
        </w:rPr>
        <w:t xml:space="preserve">Плана детаљне регулације блока </w:t>
      </w:r>
      <w:r w:rsidR="004B0E00">
        <w:rPr>
          <w:rFonts w:ascii="Arial" w:hAnsi="Arial" w:cs="Arial"/>
          <w:sz w:val="20"/>
          <w:szCs w:val="20"/>
          <w:lang w:val="sr-Cyrl-CS"/>
        </w:rPr>
        <w:t>35</w:t>
      </w:r>
      <w:r w:rsidR="004F76E8">
        <w:rPr>
          <w:rFonts w:ascii="Arial" w:hAnsi="Arial" w:cs="Arial"/>
          <w:sz w:val="20"/>
          <w:szCs w:val="20"/>
          <w:lang w:val="sr-Cyrl-CS"/>
        </w:rPr>
        <w:t xml:space="preserve"> у Врбасу</w:t>
      </w:r>
      <w:r w:rsidR="004B0E00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C61793">
        <w:rPr>
          <w:rFonts w:ascii="Arial" w:hAnsi="Arial" w:cs="Arial"/>
          <w:sz w:val="20"/>
          <w:szCs w:val="20"/>
        </w:rPr>
        <w:t>саставни део укупног простора територије општине Врбас као целине, што омогућава усаглашавање решења и прописаних мера у плану са Просторним планом општине Врбас („Службени лист општине Врбас“, број 7/2011), тако није неопходно разматрати утицај на животну средину дела целокупног простора.</w:t>
      </w:r>
    </w:p>
    <w:p w:rsidR="00113D33" w:rsidRPr="000D6986" w:rsidRDefault="00113D33" w:rsidP="00113D33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Комисија за планове Општине Врбас је на својој седници од </w:t>
      </w:r>
      <w:r w:rsidR="000D6986" w:rsidRPr="000D6986">
        <w:rPr>
          <w:rFonts w:ascii="Arial" w:hAnsi="Arial" w:cs="Arial"/>
          <w:sz w:val="20"/>
          <w:szCs w:val="20"/>
        </w:rPr>
        <w:t>21. јуна 2019</w:t>
      </w:r>
      <w:r w:rsidR="000D6986">
        <w:rPr>
          <w:rFonts w:ascii="Arial" w:hAnsi="Arial" w:cs="Arial"/>
          <w:sz w:val="20"/>
          <w:szCs w:val="20"/>
        </w:rPr>
        <w:t>.</w:t>
      </w:r>
      <w:r w:rsidRPr="00C61793">
        <w:rPr>
          <w:rFonts w:ascii="Arial" w:hAnsi="Arial" w:cs="Arial"/>
          <w:sz w:val="20"/>
          <w:szCs w:val="20"/>
        </w:rPr>
        <w:t xml:space="preserve"> године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, за потребе израде </w:t>
      </w:r>
      <w:r w:rsidR="006B6283">
        <w:rPr>
          <w:rFonts w:ascii="Arial" w:hAnsi="Arial" w:cs="Arial"/>
          <w:sz w:val="20"/>
          <w:szCs w:val="20"/>
          <w:lang w:val="sr-Cyrl-CS"/>
        </w:rPr>
        <w:t>измена и допуна</w:t>
      </w:r>
      <w:r w:rsidR="004B0E00">
        <w:rPr>
          <w:rFonts w:ascii="Arial" w:hAnsi="Arial" w:cs="Arial"/>
          <w:sz w:val="20"/>
          <w:szCs w:val="20"/>
          <w:lang w:val="sr-Cyrl-CS"/>
        </w:rPr>
        <w:t xml:space="preserve"> </w:t>
      </w:r>
      <w:r w:rsidR="004B0E00" w:rsidRPr="00C61793">
        <w:rPr>
          <w:rFonts w:ascii="Arial" w:hAnsi="Arial" w:cs="Arial"/>
          <w:sz w:val="20"/>
          <w:szCs w:val="20"/>
          <w:lang w:val="sr-Cyrl-CS"/>
        </w:rPr>
        <w:t>Плана детаљне регулације блока</w:t>
      </w:r>
      <w:r w:rsidR="004B0E00">
        <w:rPr>
          <w:rFonts w:ascii="Arial" w:hAnsi="Arial" w:cs="Arial"/>
          <w:sz w:val="20"/>
          <w:szCs w:val="20"/>
          <w:lang w:val="sr-Cyrl-CS"/>
        </w:rPr>
        <w:t xml:space="preserve"> 35</w:t>
      </w:r>
      <w:r w:rsidR="004F76E8">
        <w:rPr>
          <w:rFonts w:ascii="Arial" w:hAnsi="Arial" w:cs="Arial"/>
          <w:sz w:val="20"/>
          <w:szCs w:val="20"/>
          <w:lang w:val="sr-Cyrl-CS"/>
        </w:rPr>
        <w:t xml:space="preserve"> у Врбасу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, дала своје позитивно мишљење. Предходно је прибављено Мишљење од органа Општинске управе Врбас, Одсека за заштиту животне средине и енергетски менаџмент, надлежног за послове заштите животне средине, дана </w:t>
      </w:r>
      <w:r w:rsidR="000D6986" w:rsidRPr="000D6986">
        <w:rPr>
          <w:rFonts w:ascii="Arial" w:hAnsi="Arial" w:cs="Arial"/>
          <w:sz w:val="20"/>
          <w:szCs w:val="20"/>
        </w:rPr>
        <w:t>13.06.2019.</w:t>
      </w:r>
      <w:r w:rsidRPr="00C61793">
        <w:rPr>
          <w:rFonts w:ascii="Arial" w:hAnsi="Arial" w:cs="Arial"/>
          <w:color w:val="FF0000"/>
          <w:sz w:val="20"/>
          <w:szCs w:val="20"/>
        </w:rPr>
        <w:t xml:space="preserve"> </w:t>
      </w:r>
      <w:r w:rsidRPr="00C61793">
        <w:rPr>
          <w:rFonts w:ascii="Arial" w:hAnsi="Arial" w:cs="Arial"/>
          <w:sz w:val="20"/>
          <w:szCs w:val="20"/>
        </w:rPr>
        <w:t xml:space="preserve">године, 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заведеним под бројем </w:t>
      </w:r>
      <w:r w:rsidR="000D6986" w:rsidRPr="000D6986">
        <w:rPr>
          <w:rFonts w:ascii="Arial" w:hAnsi="Arial" w:cs="Arial"/>
          <w:sz w:val="20"/>
          <w:szCs w:val="20"/>
          <w:lang w:val="sr-Cyrl-CS"/>
        </w:rPr>
        <w:t>501-5-47/2019-IV/05.</w:t>
      </w: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</w:rPr>
        <w:t>III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 ФИНАНСИЈСКА СРЕДСТВА</w:t>
      </w: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     За спровођење одредаба ове Одлуке, обезбеђена су  средства у Буџету Општине Врбас. </w:t>
      </w: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113D33" w:rsidRPr="00C61793" w:rsidRDefault="00113D33" w:rsidP="00113D33">
      <w:pPr>
        <w:jc w:val="center"/>
        <w:rPr>
          <w:rFonts w:ascii="Arial" w:hAnsi="Arial" w:cs="Arial"/>
          <w:sz w:val="20"/>
          <w:szCs w:val="20"/>
          <w:lang w:val="sr-Cyrl-CS"/>
        </w:rPr>
      </w:pPr>
    </w:p>
    <w:p w:rsidR="00113D33" w:rsidRPr="00C61793" w:rsidRDefault="00113D33" w:rsidP="00113D33">
      <w:pPr>
        <w:jc w:val="center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>ОПШТИНСКА УПРАВА</w:t>
      </w:r>
    </w:p>
    <w:p w:rsidR="00113D33" w:rsidRPr="00C61793" w:rsidRDefault="00113D33" w:rsidP="00113D33">
      <w:pPr>
        <w:jc w:val="center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>Одељења за урбанизам, стамбене послове,</w:t>
      </w:r>
    </w:p>
    <w:p w:rsidR="00113D33" w:rsidRPr="00C61793" w:rsidRDefault="00113D33" w:rsidP="00113D33">
      <w:pPr>
        <w:jc w:val="center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>заштиту животне средине и енергетски менаџмент</w:t>
      </w:r>
    </w:p>
    <w:p w:rsidR="00113D33" w:rsidRPr="00C61793" w:rsidRDefault="00113D33" w:rsidP="00113D33">
      <w:pPr>
        <w:jc w:val="right"/>
        <w:rPr>
          <w:rFonts w:ascii="Arial" w:hAnsi="Arial" w:cs="Arial"/>
          <w:sz w:val="20"/>
          <w:szCs w:val="20"/>
          <w:lang w:val="sr-Cyrl-CS"/>
        </w:rPr>
      </w:pPr>
    </w:p>
    <w:p w:rsidR="00113D33" w:rsidRPr="00C61793" w:rsidRDefault="00113D33" w:rsidP="00113D33">
      <w:pPr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</w:t>
      </w: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113D33" w:rsidRPr="00C61793" w:rsidRDefault="00113D33" w:rsidP="00113D33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113D33" w:rsidRPr="00C61793" w:rsidRDefault="00113D33" w:rsidP="00113D33">
      <w:pPr>
        <w:rPr>
          <w:rFonts w:ascii="Arial" w:hAnsi="Arial" w:cs="Arial"/>
          <w:sz w:val="20"/>
          <w:szCs w:val="20"/>
          <w:lang w:val="sr-Cyrl-CS"/>
        </w:rPr>
      </w:pPr>
    </w:p>
    <w:p w:rsidR="00113D33" w:rsidRPr="00C61793" w:rsidRDefault="00113D33" w:rsidP="00113D33">
      <w:pPr>
        <w:ind w:right="-516"/>
        <w:jc w:val="both"/>
        <w:rPr>
          <w:rFonts w:ascii="Arial" w:hAnsi="Arial" w:cs="Arial"/>
          <w:sz w:val="20"/>
          <w:szCs w:val="20"/>
        </w:rPr>
      </w:pPr>
    </w:p>
    <w:p w:rsidR="00792A09" w:rsidRPr="00113D33" w:rsidRDefault="0083183C" w:rsidP="00113D33">
      <w:pPr>
        <w:ind w:right="-517"/>
        <w:jc w:val="both"/>
        <w:rPr>
          <w:rFonts w:ascii="Arial" w:hAnsi="Arial" w:cs="Arial"/>
        </w:rPr>
      </w:pPr>
    </w:p>
    <w:sectPr w:rsidR="00792A09" w:rsidRPr="00113D33" w:rsidSect="008551D5">
      <w:pgSz w:w="11907" w:h="16840" w:code="9"/>
      <w:pgMar w:top="1418" w:right="1418" w:bottom="540" w:left="1418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20"/>
  <w:characterSpacingControl w:val="doNotCompress"/>
  <w:compat/>
  <w:rsids>
    <w:rsidRoot w:val="00113D33"/>
    <w:rsid w:val="000D6986"/>
    <w:rsid w:val="00113D33"/>
    <w:rsid w:val="00417812"/>
    <w:rsid w:val="004B0E00"/>
    <w:rsid w:val="004F76E8"/>
    <w:rsid w:val="005B0DE5"/>
    <w:rsid w:val="006B6283"/>
    <w:rsid w:val="0080227C"/>
    <w:rsid w:val="0083183C"/>
    <w:rsid w:val="00A56A5D"/>
    <w:rsid w:val="00AC4454"/>
    <w:rsid w:val="00C41C65"/>
    <w:rsid w:val="00CC1723"/>
    <w:rsid w:val="00EA1E78"/>
    <w:rsid w:val="00EF619A"/>
    <w:rsid w:val="00F9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D33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13D33"/>
    <w:pPr>
      <w:jc w:val="both"/>
    </w:pPr>
    <w:rPr>
      <w:rFonts w:ascii="Arial" w:hAnsi="Arial" w:cs="Arial"/>
      <w:sz w:val="22"/>
      <w:szCs w:val="22"/>
      <w:lang w:val="sr-Cyrl-CS"/>
    </w:rPr>
  </w:style>
  <w:style w:type="character" w:customStyle="1" w:styleId="BodyTextChar">
    <w:name w:val="Body Text Char"/>
    <w:basedOn w:val="DefaultParagraphFont"/>
    <w:link w:val="BodyText"/>
    <w:rsid w:val="00113D33"/>
    <w:rPr>
      <w:rFonts w:ascii="Arial" w:eastAsia="Times New Roman" w:hAnsi="Arial" w:cs="Arial"/>
      <w:lang w:val="sr-Cyrl-CS"/>
    </w:rPr>
  </w:style>
  <w:style w:type="paragraph" w:styleId="NoSpacing">
    <w:name w:val="No Spacing"/>
    <w:uiPriority w:val="1"/>
    <w:qFormat/>
    <w:rsid w:val="00113D3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Krtolica</dc:creator>
  <cp:lastModifiedBy>VukovicTij</cp:lastModifiedBy>
  <cp:revision>2</cp:revision>
  <cp:lastPrinted>2019-06-24T07:19:00Z</cp:lastPrinted>
  <dcterms:created xsi:type="dcterms:W3CDTF">2019-06-24T09:57:00Z</dcterms:created>
  <dcterms:modified xsi:type="dcterms:W3CDTF">2019-06-24T09:57:00Z</dcterms:modified>
</cp:coreProperties>
</file>